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jc w:val="right"/>
        <w:rPr>
          <w:szCs w:val="28"/>
        </w:rPr>
      </w:pPr>
      <w:r>
        <w:rPr>
          <w:szCs w:val="28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pStyle w:val="897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7"/>
        <w:jc w:val="center"/>
        <w:rPr>
          <w:b/>
          <w:szCs w:val="28"/>
        </w:rPr>
      </w:pPr>
      <w:r>
        <w:rPr>
          <w:b/>
          <w:szCs w:val="28"/>
        </w:rPr>
        <w:t xml:space="preserve">ПРАВИТЕЛЬСТВО ЕВРЕЙСКОЙ АВТОНОМНОЙ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97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1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изменений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государственную программу Еврейской автономной области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бласти»              на </w:t>
      </w:r>
      <w:r>
        <w:rPr>
          <w:rFonts w:ascii="Times New Roman" w:hAnsi="Times New Roman"/>
          <w:color w:val="auto"/>
          <w:sz w:val="28"/>
          <w:szCs w:val="28"/>
        </w:rPr>
        <w:t xml:space="preserve">2024 − 2028 годы</w:t>
      </w:r>
      <w:r>
        <w:rPr>
          <w:rFonts w:ascii="Times New Roman" w:hAnsi="Times New Roman"/>
          <w:color w:val="auto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от 07.12.2023 № 514-пп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Вн</w:t>
      </w:r>
      <w:r>
        <w:rPr>
          <w:rFonts w:ascii="Times New Roman" w:hAnsi="Times New Roman"/>
          <w:color w:val="auto"/>
          <w:sz w:val="28"/>
          <w:szCs w:val="28"/>
        </w:rPr>
        <w:t xml:space="preserve">ести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 xml:space="preserve">2024 − 2028</w:t>
      </w:r>
      <w:r>
        <w:rPr>
          <w:rFonts w:ascii="Times New Roman" w:hAnsi="Times New Roman"/>
          <w:color w:val="auto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07.12.2023 № 514-пп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б утверждении государственной программы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</w:t>
      </w:r>
      <w:r>
        <w:rPr>
          <w:rFonts w:ascii="Times New Roman" w:hAnsi="Times New Roman"/>
          <w:color w:val="auto"/>
          <w:sz w:val="28"/>
          <w:szCs w:val="28"/>
        </w:rPr>
        <w:t xml:space="preserve">ласти»              на 2024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/>
          <w:color w:val="auto"/>
          <w:sz w:val="28"/>
          <w:szCs w:val="28"/>
        </w:rPr>
        <w:t xml:space="preserve"> 2028 годы»</w:t>
      </w:r>
      <w:r>
        <w:rPr>
          <w:rFonts w:ascii="Times New Roman" w:hAnsi="Times New Roman"/>
          <w:color w:val="auto"/>
          <w:sz w:val="28"/>
          <w:szCs w:val="28"/>
        </w:rPr>
        <w:t xml:space="preserve">, следующие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II «Паспорт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ансовое обеспе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подраздела 1 «Основные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положения» </w:t>
      </w:r>
      <w:r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>
        <w:tblPrEx/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дств на реализацию целей государственной программы, в том числе по годам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Общий объем финансирования государственной программы за счет средств областного бюджета составляет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526385,5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т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ыс. рублей, в том числе по годам: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2024 год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98062,2 тыс. рублей;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83262,0 тыс. рублей;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2026 г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83266,7 тыс. рублей;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2027 год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тыс. рублей;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2028 год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тыс. рублей»;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подразделе 4 «Финансовое обеспечение государственной программы»: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- в </w:t>
      </w:r>
      <w:r>
        <w:rPr>
          <w:rFonts w:ascii="Times New Roman" w:hAnsi="Times New Roman"/>
          <w:color w:val="auto"/>
          <w:sz w:val="28"/>
          <w:szCs w:val="28"/>
        </w:rPr>
        <w:t xml:space="preserve">подразделе 4.1 «Финансовое обеспечение государственной программы за счет средств областного бюджета»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right="426" w:firstLine="708"/>
        <w:jc w:val="left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строку:</w:t>
      </w:r>
      <w:r/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</w:p>
    <w:p>
      <w:pPr>
        <w:spacing w:after="0" w:line="0" w:lineRule="atLeast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992"/>
        <w:gridCol w:w="709"/>
        <w:gridCol w:w="1417"/>
        <w:gridCol w:w="1134"/>
        <w:gridCol w:w="1134"/>
        <w:gridCol w:w="1134"/>
        <w:gridCol w:w="1134"/>
        <w:gridCol w:w="1134"/>
        <w:gridCol w:w="1275"/>
      </w:tblGrid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«Мероприятие 7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Ежемесячная денежная выплата семьям опекунов (попечителей) и приемным семьям, принявшим под опеку (попечительство) одновременно двух и более детей из областных государственных учреждений для несовершеннолетних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2800113160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61858,4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10310,4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10301,0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2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2800113160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61858,4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10310,4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10301,0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14998,9»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заменить строкой: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992"/>
        <w:gridCol w:w="709"/>
        <w:gridCol w:w="1417"/>
        <w:gridCol w:w="1134"/>
        <w:gridCol w:w="1134"/>
        <w:gridCol w:w="1134"/>
        <w:gridCol w:w="1134"/>
        <w:gridCol w:w="1134"/>
        <w:gridCol w:w="1275"/>
      </w:tblGrid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«Мероприятие 7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Ежемесячная денежная выплата семьям опекунов (попечителей) и приемным семьям, принявшим под опеку (попечительство) одновременно двух и более детей из областных государственных учреждений для несовершеннолетних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2800113160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66585,8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15037,8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10301,0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2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2800113160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66585,8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15037,8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10301,0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14998,9»;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left="0" w:right="-170" w:firstLine="708"/>
        <w:jc w:val="both"/>
        <w:spacing w:after="0" w:line="240" w:lineRule="auto"/>
      </w:pPr>
      <w:r>
        <w:rPr>
          <w:rFonts w:ascii="Times New Roman" w:hAnsi="Times New Roman"/>
          <w:color w:val="auto"/>
          <w:sz w:val="28"/>
          <w:szCs w:val="28"/>
        </w:rPr>
        <w:t xml:space="preserve">- подраздел 4.2 «Финансовое обеспечение государственной программы по направлениям расходов» изложить                    в следующей редакции:</w:t>
      </w:r>
      <w:r/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«4.2. Финансовое обеспечение государственной программы </w:t>
      </w:r>
      <w:r>
        <w:rPr>
          <w:rFonts w:ascii="Times New Roman" w:hAnsi="Times New Roman"/>
          <w:color w:val="auto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Style w:val="75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843"/>
        <w:gridCol w:w="1559"/>
        <w:gridCol w:w="1559"/>
        <w:gridCol w:w="1559"/>
        <w:gridCol w:w="1701"/>
        <w:gridCol w:w="1702"/>
      </w:tblGrid>
      <w:tr>
        <w:tblPrEx/>
        <w:trPr/>
        <w:tc>
          <w:tcPr>
            <w:tcW w:w="49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6"/>
            <w:tcW w:w="9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5"/>
            <w:tcW w:w="8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526385,5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98062,2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8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526385,5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98062,2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0,0».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shd w:val="nil" w:color="0000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ectPr>
          <w:footnotePr/>
          <w:endnotePr/>
          <w:type w:val="continuous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12"/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  <w:outlineLvl w:val="0"/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Губернатор области</w:t>
        <w:tab/>
        <w:tab/>
        <w:tab/>
        <w:tab/>
        <w:tab/>
        <w:tab/>
        <w:t xml:space="preserve">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2 Char"/>
    <w:basedOn w:val="722"/>
    <w:link w:val="714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22"/>
    <w:link w:val="736"/>
    <w:uiPriority w:val="10"/>
    <w:rPr>
      <w:sz w:val="48"/>
      <w:szCs w:val="48"/>
    </w:rPr>
  </w:style>
  <w:style w:type="character" w:styleId="707">
    <w:name w:val="Subtitle Char"/>
    <w:basedOn w:val="722"/>
    <w:link w:val="738"/>
    <w:uiPriority w:val="11"/>
    <w:rPr>
      <w:sz w:val="24"/>
      <w:szCs w:val="24"/>
    </w:rPr>
  </w:style>
  <w:style w:type="character" w:styleId="708">
    <w:name w:val="Quote Char"/>
    <w:link w:val="740"/>
    <w:uiPriority w:val="29"/>
    <w:rPr>
      <w:i/>
    </w:rPr>
  </w:style>
  <w:style w:type="character" w:styleId="709">
    <w:name w:val="Intense Quote Char"/>
    <w:link w:val="742"/>
    <w:uiPriority w:val="30"/>
    <w:rPr>
      <w:i/>
    </w:rPr>
  </w:style>
  <w:style w:type="character" w:styleId="710">
    <w:name w:val="Footnote Text Char"/>
    <w:link w:val="877"/>
    <w:uiPriority w:val="99"/>
    <w:rPr>
      <w:sz w:val="18"/>
    </w:rPr>
  </w:style>
  <w:style w:type="character" w:styleId="711">
    <w:name w:val="Endnote Text Char"/>
    <w:link w:val="880"/>
    <w:uiPriority w:val="99"/>
    <w:rPr>
      <w:sz w:val="20"/>
    </w:rPr>
  </w:style>
  <w:style w:type="paragraph" w:styleId="712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713">
    <w:name w:val="Heading 1"/>
    <w:basedOn w:val="712"/>
    <w:next w:val="712"/>
    <w:link w:val="894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714">
    <w:name w:val="Heading 2"/>
    <w:basedOn w:val="712"/>
    <w:next w:val="712"/>
    <w:link w:val="72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5">
    <w:name w:val="Heading 3"/>
    <w:basedOn w:val="712"/>
    <w:next w:val="712"/>
    <w:link w:val="72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2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2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3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9">
    <w:name w:val="Heading 7"/>
    <w:basedOn w:val="712"/>
    <w:next w:val="712"/>
    <w:link w:val="73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0">
    <w:name w:val="Heading 8"/>
    <w:basedOn w:val="712"/>
    <w:next w:val="712"/>
    <w:link w:val="73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1">
    <w:name w:val="Heading 9"/>
    <w:basedOn w:val="712"/>
    <w:next w:val="712"/>
    <w:link w:val="73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2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712"/>
    <w:next w:val="712"/>
    <w:link w:val="737"/>
    <w:uiPriority w:val="10"/>
    <w:qFormat/>
    <w:pPr>
      <w:contextualSpacing/>
      <w:spacing w:before="300"/>
    </w:pPr>
    <w:rPr>
      <w:sz w:val="48"/>
      <w:szCs w:val="48"/>
    </w:rPr>
  </w:style>
  <w:style w:type="character" w:styleId="737" w:customStyle="1">
    <w:name w:val="Заголовок Знак"/>
    <w:link w:val="736"/>
    <w:uiPriority w:val="10"/>
    <w:rPr>
      <w:sz w:val="48"/>
      <w:szCs w:val="48"/>
    </w:rPr>
  </w:style>
  <w:style w:type="paragraph" w:styleId="738">
    <w:name w:val="Subtitle"/>
    <w:basedOn w:val="712"/>
    <w:next w:val="712"/>
    <w:link w:val="739"/>
    <w:uiPriority w:val="11"/>
    <w:qFormat/>
    <w:pPr>
      <w:spacing w:before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712"/>
    <w:next w:val="712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2"/>
    <w:next w:val="712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712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712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712"/>
    <w:next w:val="71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>
    <w:name w:val="Table Grid"/>
    <w:basedOn w:val="723"/>
    <w:uiPriority w:val="59"/>
    <w:rPr>
      <w:rFonts w:cs="Times New Roman"/>
    </w:rPr>
    <w:tblPr/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712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12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12"/>
    <w:next w:val="712"/>
    <w:uiPriority w:val="39"/>
    <w:unhideWhenUsed/>
    <w:pPr>
      <w:spacing w:after="57"/>
    </w:pPr>
  </w:style>
  <w:style w:type="paragraph" w:styleId="884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85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86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87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88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89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0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1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2"/>
    <w:next w:val="712"/>
    <w:uiPriority w:val="99"/>
    <w:unhideWhenUsed/>
    <w:pPr>
      <w:spacing w:after="0"/>
    </w:pPr>
  </w:style>
  <w:style w:type="character" w:styleId="894" w:customStyle="1">
    <w:name w:val="Заголовок 1 Знак"/>
    <w:link w:val="713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895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character" w:styleId="896" w:customStyle="1">
    <w:name w:val="Верхний колонтитул Знак"/>
    <w:link w:val="744"/>
    <w:uiPriority w:val="99"/>
    <w:rPr>
      <w:rFonts w:ascii="Calibri" w:hAnsi="Calibri" w:cs="Times New Roman"/>
    </w:rPr>
  </w:style>
  <w:style w:type="paragraph" w:styleId="897">
    <w:name w:val="Body Text"/>
    <w:basedOn w:val="712"/>
    <w:link w:val="898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898" w:customStyle="1">
    <w:name w:val="Основной текст Знак"/>
    <w:link w:val="897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character" w:styleId="899" w:customStyle="1">
    <w:name w:val="Нижний колонтитул Знак"/>
    <w:link w:val="746"/>
    <w:uiPriority w:val="99"/>
    <w:rPr>
      <w:rFonts w:ascii="Calibri" w:hAnsi="Calibri" w:cs="Times New Roman"/>
    </w:rPr>
  </w:style>
  <w:style w:type="paragraph" w:styleId="900">
    <w:name w:val="Balloon Text"/>
    <w:basedOn w:val="712"/>
    <w:link w:val="9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link w:val="900"/>
    <w:uiPriority w:val="99"/>
    <w:semiHidden/>
    <w:rPr>
      <w:rFonts w:ascii="Tahoma" w:hAnsi="Tahoma" w:cs="Tahoma"/>
      <w:sz w:val="16"/>
      <w:szCs w:val="16"/>
    </w:rPr>
  </w:style>
  <w:style w:type="paragraph" w:styleId="902" w:customStyle="1">
    <w:name w:val="ConsPlusTitle"/>
    <w:pPr>
      <w:widowControl w:val="off"/>
    </w:pPr>
    <w:rPr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299</cp:revision>
  <dcterms:created xsi:type="dcterms:W3CDTF">2020-11-01T01:35:00Z</dcterms:created>
  <dcterms:modified xsi:type="dcterms:W3CDTF">2024-06-28T00:28:39Z</dcterms:modified>
  <cp:version>917504</cp:version>
</cp:coreProperties>
</file>